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392D4B" w14:textId="77777777" w:rsidR="005A06CB" w:rsidRPr="005A4288" w:rsidRDefault="005A06CB" w:rsidP="005A06CB">
      <w:pPr>
        <w:rPr>
          <w:rFonts w:cs="Calibri"/>
          <w:sz w:val="24"/>
          <w:szCs w:val="24"/>
        </w:rPr>
      </w:pPr>
    </w:p>
    <w:p w14:paraId="538B7E52" w14:textId="3EAFE4A3" w:rsidR="005A06CB" w:rsidRPr="00582E85" w:rsidRDefault="005A06CB" w:rsidP="005A06CB">
      <w:r w:rsidRPr="00582E85">
        <w:t>Project Name:</w:t>
      </w:r>
    </w:p>
    <w:p w14:paraId="2979F518" w14:textId="77777777" w:rsidR="005A06CB" w:rsidRPr="00582E85" w:rsidRDefault="005A06CB" w:rsidP="005A06CB">
      <w:r w:rsidRPr="00582E85">
        <w:t>Project Address:</w:t>
      </w:r>
    </w:p>
    <w:p w14:paraId="46BC6360" w14:textId="77777777" w:rsidR="005A06CB" w:rsidRPr="00582E85" w:rsidRDefault="005A06CB" w:rsidP="005A06CB">
      <w:pPr>
        <w:spacing w:after="0"/>
        <w:rPr>
          <w:rFonts w:cs="Calibri"/>
          <w:color w:val="211D1E"/>
        </w:rPr>
      </w:pPr>
      <w:r w:rsidRPr="00582E85">
        <w:rPr>
          <w:rFonts w:cs="Calibri"/>
          <w:color w:val="211D1E"/>
        </w:rPr>
        <w:br/>
        <w:t>The Narrative provides an opportunity for the applicant to describe the characteristics of the project and why the applicant believes it should be selected above others for an award of credit.  The applicant should document the project’s strengths and address its weaknesses.</w:t>
      </w:r>
    </w:p>
    <w:p w14:paraId="443D228E" w14:textId="77777777" w:rsidR="005A06CB" w:rsidRPr="00582E85" w:rsidRDefault="005A06CB" w:rsidP="005A06CB">
      <w:pPr>
        <w:spacing w:after="0"/>
        <w:rPr>
          <w:rFonts w:cs="Calibri"/>
          <w:color w:val="211D1E"/>
        </w:rPr>
      </w:pPr>
    </w:p>
    <w:p w14:paraId="786382C4" w14:textId="77777777" w:rsidR="005A06CB" w:rsidRPr="00582E85" w:rsidRDefault="005A06CB" w:rsidP="005A06CB">
      <w:pPr>
        <w:spacing w:after="0"/>
        <w:rPr>
          <w:rFonts w:cs="Calibri"/>
          <w:b/>
          <w:color w:val="211D1E"/>
        </w:rPr>
      </w:pPr>
      <w:r w:rsidRPr="00582E85">
        <w:rPr>
          <w:rFonts w:cs="Calibri"/>
          <w:b/>
          <w:color w:val="211D1E"/>
        </w:rPr>
        <w:t xml:space="preserve">This document should be no more than five pages.  </w:t>
      </w:r>
    </w:p>
    <w:p w14:paraId="1C9C8999" w14:textId="77777777" w:rsidR="005A06CB" w:rsidRPr="00582E85" w:rsidRDefault="005A06CB" w:rsidP="005A06CB">
      <w:pPr>
        <w:spacing w:after="0"/>
        <w:rPr>
          <w:rFonts w:cs="Calibri"/>
          <w:color w:val="211D1E"/>
        </w:rPr>
      </w:pPr>
    </w:p>
    <w:p w14:paraId="0299809B" w14:textId="0647FCE4" w:rsidR="005A06CB" w:rsidRPr="00582E85" w:rsidRDefault="005A06CB" w:rsidP="005A06CB">
      <w:pPr>
        <w:spacing w:after="0"/>
        <w:rPr>
          <w:rFonts w:cs="Calibri"/>
          <w:color w:val="211D1E"/>
        </w:rPr>
      </w:pPr>
      <w:r w:rsidRPr="00582E85">
        <w:rPr>
          <w:rFonts w:cs="Calibri"/>
          <w:color w:val="211D1E"/>
        </w:rPr>
        <w:t>The narrative should address the following in a one-page Executive Summary</w:t>
      </w:r>
      <w:r w:rsidR="00582E85" w:rsidRPr="00582E85">
        <w:rPr>
          <w:rFonts w:cs="Calibri"/>
          <w:color w:val="211D1E"/>
        </w:rPr>
        <w:t xml:space="preserve"> </w:t>
      </w:r>
      <w:bookmarkStart w:id="0" w:name="_Hlk29462652"/>
      <w:r w:rsidRPr="00582E85">
        <w:rPr>
          <w:rFonts w:cs="Calibri"/>
          <w:color w:val="211D1E"/>
        </w:rPr>
        <w:t>addressing CHFA’s Guiding Principles and how the project will promote equity and economic mobility for residents and their communities. See Section 2 of the QAP for more details:</w:t>
      </w:r>
    </w:p>
    <w:p w14:paraId="55E75FD9" w14:textId="77777777" w:rsidR="005A06CB" w:rsidRPr="00582E85" w:rsidRDefault="005A06CB" w:rsidP="005A06CB">
      <w:pPr>
        <w:spacing w:after="0"/>
        <w:rPr>
          <w:rFonts w:cs="Calibri"/>
          <w:color w:val="211D1E"/>
        </w:rPr>
      </w:pPr>
    </w:p>
    <w:p w14:paraId="2854E1C0" w14:textId="12BD7A57" w:rsidR="005A06CB" w:rsidRPr="00582E85" w:rsidRDefault="005A06CB" w:rsidP="005A06CB">
      <w:pPr>
        <w:numPr>
          <w:ilvl w:val="0"/>
          <w:numId w:val="10"/>
        </w:numPr>
        <w:spacing w:after="0"/>
        <w:rPr>
          <w:rFonts w:cs="Calibri"/>
        </w:rPr>
      </w:pPr>
      <w:r w:rsidRPr="00582E85">
        <w:rPr>
          <w:rFonts w:cs="Calibri"/>
          <w:color w:val="211D1E"/>
        </w:rPr>
        <w:t>Location and allowable density</w:t>
      </w:r>
      <w:r w:rsidR="00582E85" w:rsidRPr="00582E85">
        <w:rPr>
          <w:rFonts w:cs="Calibri"/>
          <w:color w:val="211D1E"/>
        </w:rPr>
        <w:t>,</w:t>
      </w:r>
      <w:r w:rsidRPr="00582E85">
        <w:rPr>
          <w:rFonts w:cs="Calibri"/>
          <w:color w:val="211D1E"/>
        </w:rPr>
        <w:t xml:space="preserve"> including if the project is in a QCT/DDA/SADDA, </w:t>
      </w:r>
    </w:p>
    <w:p w14:paraId="5B654C07" w14:textId="77777777" w:rsidR="005A06CB" w:rsidRPr="00582E85" w:rsidRDefault="005A06CB" w:rsidP="005A06CB">
      <w:pPr>
        <w:numPr>
          <w:ilvl w:val="0"/>
          <w:numId w:val="10"/>
        </w:numPr>
        <w:spacing w:after="0"/>
        <w:rPr>
          <w:rFonts w:cs="Calibri"/>
        </w:rPr>
      </w:pPr>
      <w:r w:rsidRPr="00582E85">
        <w:rPr>
          <w:rFonts w:cs="Calibri"/>
          <w:color w:val="211D1E"/>
        </w:rPr>
        <w:t xml:space="preserve">Population being served; bedroom mix; </w:t>
      </w:r>
    </w:p>
    <w:p w14:paraId="58229B1B" w14:textId="77777777" w:rsidR="005A06CB" w:rsidRPr="00582E85" w:rsidRDefault="005A06CB" w:rsidP="005A06CB">
      <w:pPr>
        <w:numPr>
          <w:ilvl w:val="0"/>
          <w:numId w:val="10"/>
        </w:numPr>
        <w:spacing w:after="0"/>
        <w:rPr>
          <w:rFonts w:cs="Calibri"/>
        </w:rPr>
      </w:pPr>
      <w:r w:rsidRPr="00582E85">
        <w:rPr>
          <w:rFonts w:cs="Calibri"/>
          <w:color w:val="211D1E"/>
        </w:rPr>
        <w:t>AMI targeting;</w:t>
      </w:r>
    </w:p>
    <w:p w14:paraId="42A55099" w14:textId="77777777" w:rsidR="005A06CB" w:rsidRPr="00582E85" w:rsidRDefault="005A06CB" w:rsidP="005A06CB">
      <w:pPr>
        <w:numPr>
          <w:ilvl w:val="0"/>
          <w:numId w:val="10"/>
        </w:numPr>
        <w:spacing w:after="0"/>
        <w:rPr>
          <w:rFonts w:cs="Calibri"/>
        </w:rPr>
      </w:pPr>
      <w:r w:rsidRPr="00582E85">
        <w:rPr>
          <w:rFonts w:cs="Calibri"/>
          <w:color w:val="211D1E"/>
        </w:rPr>
        <w:t xml:space="preserve">Unit and project amenities; </w:t>
      </w:r>
    </w:p>
    <w:p w14:paraId="5B11C5BD" w14:textId="77777777" w:rsidR="005A06CB" w:rsidRPr="00582E85" w:rsidRDefault="005A06CB" w:rsidP="005A06CB">
      <w:pPr>
        <w:numPr>
          <w:ilvl w:val="0"/>
          <w:numId w:val="10"/>
        </w:numPr>
        <w:spacing w:after="0"/>
        <w:rPr>
          <w:rFonts w:cs="Calibri"/>
        </w:rPr>
      </w:pPr>
      <w:r w:rsidRPr="00582E85">
        <w:rPr>
          <w:rFonts w:cs="Calibri"/>
          <w:color w:val="211D1E"/>
        </w:rPr>
        <w:t>Detail type of construction (</w:t>
      </w:r>
      <w:r w:rsidRPr="00582E85">
        <w:rPr>
          <w:rFonts w:cs="Calibri"/>
        </w:rPr>
        <w:t>including foundation type, framing, roofing, building skin, circulation, stairs, elevator(s), etc.)</w:t>
      </w:r>
      <w:r w:rsidRPr="00582E85">
        <w:rPr>
          <w:rFonts w:cs="Calibri"/>
          <w:color w:val="211D1E"/>
        </w:rPr>
        <w:t xml:space="preserve">; </w:t>
      </w:r>
    </w:p>
    <w:p w14:paraId="53DBBA6D" w14:textId="77777777" w:rsidR="005A06CB" w:rsidRPr="00582E85" w:rsidRDefault="005A06CB" w:rsidP="005A06CB">
      <w:pPr>
        <w:numPr>
          <w:ilvl w:val="0"/>
          <w:numId w:val="10"/>
        </w:numPr>
        <w:spacing w:after="0"/>
        <w:rPr>
          <w:rFonts w:cs="Calibri"/>
        </w:rPr>
      </w:pPr>
      <w:r w:rsidRPr="00582E85">
        <w:rPr>
          <w:rFonts w:cs="Calibri"/>
          <w:color w:val="211D1E"/>
        </w:rPr>
        <w:t xml:space="preserve">Access to public transportation within one-half mile of site and job centers (if applicable) and how the project promotes opportunities for economic mobility; </w:t>
      </w:r>
    </w:p>
    <w:p w14:paraId="2F8BCE7A" w14:textId="77777777" w:rsidR="005A06CB" w:rsidRPr="00582E85" w:rsidRDefault="005A06CB" w:rsidP="005A06CB">
      <w:pPr>
        <w:numPr>
          <w:ilvl w:val="0"/>
          <w:numId w:val="10"/>
        </w:numPr>
        <w:spacing w:after="0"/>
        <w:rPr>
          <w:rFonts w:cs="Calibri"/>
        </w:rPr>
      </w:pPr>
      <w:r w:rsidRPr="00582E85">
        <w:rPr>
          <w:rFonts w:cs="Calibri"/>
          <w:color w:val="211D1E"/>
        </w:rPr>
        <w:t xml:space="preserve">Type of services and how they are financed (if applicable); </w:t>
      </w:r>
    </w:p>
    <w:p w14:paraId="217CE0DC" w14:textId="77777777" w:rsidR="005A06CB" w:rsidRPr="00582E85" w:rsidRDefault="005A06CB" w:rsidP="005A06CB">
      <w:pPr>
        <w:numPr>
          <w:ilvl w:val="0"/>
          <w:numId w:val="10"/>
        </w:numPr>
        <w:spacing w:after="0"/>
        <w:rPr>
          <w:rFonts w:cs="Calibri"/>
        </w:rPr>
      </w:pPr>
      <w:r w:rsidRPr="00582E85">
        <w:rPr>
          <w:rFonts w:cs="Calibri"/>
          <w:color w:val="211D1E"/>
        </w:rPr>
        <w:t xml:space="preserve">Description of energy efficiencies (if applicable, include advanced energy performance standards and certification tier); </w:t>
      </w:r>
    </w:p>
    <w:p w14:paraId="4ECB16C9" w14:textId="77777777" w:rsidR="005A06CB" w:rsidRPr="00582E85" w:rsidRDefault="005A06CB" w:rsidP="005A06CB">
      <w:pPr>
        <w:numPr>
          <w:ilvl w:val="0"/>
          <w:numId w:val="10"/>
        </w:numPr>
        <w:spacing w:after="0"/>
        <w:rPr>
          <w:rFonts w:cs="Calibri"/>
        </w:rPr>
      </w:pPr>
      <w:r w:rsidRPr="00582E85">
        <w:rPr>
          <w:rFonts w:cs="Calibri"/>
          <w:color w:val="211D1E"/>
        </w:rPr>
        <w:t>Type of financing; local, state, and federal subsidies; etc</w:t>
      </w:r>
      <w:bookmarkEnd w:id="0"/>
      <w:r w:rsidRPr="00582E85">
        <w:rPr>
          <w:rFonts w:cs="Calibri"/>
          <w:color w:val="211D1E"/>
        </w:rPr>
        <w:t xml:space="preserve">. </w:t>
      </w:r>
    </w:p>
    <w:p w14:paraId="60360611" w14:textId="0A0B2856" w:rsidR="005A06CB" w:rsidRPr="00582E85" w:rsidRDefault="005A06CB" w:rsidP="005A06CB">
      <w:pPr>
        <w:numPr>
          <w:ilvl w:val="0"/>
          <w:numId w:val="10"/>
        </w:numPr>
        <w:spacing w:after="0"/>
        <w:rPr>
          <w:rFonts w:cs="Calibri"/>
        </w:rPr>
      </w:pPr>
      <w:r w:rsidRPr="00582E85">
        <w:rPr>
          <w:rFonts w:cs="Calibri"/>
          <w:color w:val="211D1E"/>
        </w:rPr>
        <w:t>What, if anything</w:t>
      </w:r>
      <w:r w:rsidR="00582E85" w:rsidRPr="00582E85">
        <w:rPr>
          <w:rFonts w:cs="Calibri"/>
          <w:color w:val="211D1E"/>
        </w:rPr>
        <w:t>,</w:t>
      </w:r>
      <w:r w:rsidRPr="00582E85">
        <w:rPr>
          <w:rFonts w:cs="Calibri"/>
          <w:color w:val="211D1E"/>
        </w:rPr>
        <w:t xml:space="preserve"> has changed since previous application (if applicable);</w:t>
      </w:r>
    </w:p>
    <w:p w14:paraId="1393AD58" w14:textId="77777777" w:rsidR="005A06CB" w:rsidRPr="00582E85" w:rsidRDefault="005A06CB" w:rsidP="005A06CB">
      <w:pPr>
        <w:numPr>
          <w:ilvl w:val="0"/>
          <w:numId w:val="10"/>
        </w:numPr>
        <w:spacing w:after="0"/>
        <w:rPr>
          <w:rFonts w:cs="Calibri"/>
        </w:rPr>
      </w:pPr>
      <w:r w:rsidRPr="00582E85">
        <w:rPr>
          <w:rFonts w:cs="Calibri"/>
        </w:rPr>
        <w:t xml:space="preserve">If the project is </w:t>
      </w:r>
      <w:r w:rsidRPr="00582E85">
        <w:rPr>
          <w:rFonts w:cs="Calibri"/>
          <w:color w:val="211D1E"/>
        </w:rPr>
        <w:t>serving Persons experiencing Homelessness or Special Populations</w:t>
      </w:r>
      <w:r w:rsidRPr="00582E85">
        <w:rPr>
          <w:rFonts w:cs="Calibri"/>
        </w:rPr>
        <w:t xml:space="preserve">, describe </w:t>
      </w:r>
      <w:r w:rsidRPr="00582E85">
        <w:rPr>
          <w:rFonts w:cs="Calibri"/>
        </w:rPr>
        <w:br/>
        <w:t>how the proposal follows best practices (trauma-informed design, funding for services, experience, etc.).</w:t>
      </w:r>
    </w:p>
    <w:p w14:paraId="236DC36A" w14:textId="69171EB7" w:rsidR="005A06CB" w:rsidRPr="00582E85" w:rsidRDefault="005A06CB" w:rsidP="005A06CB">
      <w:pPr>
        <w:spacing w:after="0"/>
        <w:rPr>
          <w:rFonts w:cs="Calibri"/>
        </w:rPr>
      </w:pPr>
      <w:r w:rsidRPr="00582E85">
        <w:rPr>
          <w:rFonts w:cs="Calibri"/>
        </w:rPr>
        <w:br w:type="page"/>
      </w:r>
      <w:r w:rsidRPr="00582E85">
        <w:rPr>
          <w:rFonts w:cs="Calibri"/>
        </w:rPr>
        <w:lastRenderedPageBreak/>
        <w:t>1.   Identify which, if any</w:t>
      </w:r>
      <w:r w:rsidR="00582E85" w:rsidRPr="00582E85">
        <w:rPr>
          <w:rFonts w:cs="Calibri"/>
        </w:rPr>
        <w:t>,</w:t>
      </w:r>
      <w:r w:rsidRPr="00582E85">
        <w:rPr>
          <w:rFonts w:cs="Calibri"/>
        </w:rPr>
        <w:t xml:space="preserve"> of the priorities in Section 2 of the Qualified Allocation Plan (QAP) apply:</w:t>
      </w:r>
    </w:p>
    <w:p w14:paraId="44EE870F" w14:textId="77777777" w:rsidR="005A06CB" w:rsidRPr="00582E85" w:rsidRDefault="005A06CB" w:rsidP="005A06CB">
      <w:pPr>
        <w:pStyle w:val="Default"/>
        <w:numPr>
          <w:ilvl w:val="0"/>
          <w:numId w:val="15"/>
        </w:numPr>
        <w:ind w:left="1080"/>
        <w:rPr>
          <w:rStyle w:val="A7"/>
          <w:rFonts w:ascii="Calibri" w:hAnsi="Calibri" w:cs="Calibri"/>
          <w:sz w:val="22"/>
          <w:szCs w:val="22"/>
        </w:rPr>
      </w:pPr>
      <w:r w:rsidRPr="00582E85">
        <w:rPr>
          <w:rFonts w:ascii="Calibri" w:hAnsi="Calibri" w:cs="Calibri"/>
          <w:sz w:val="22"/>
          <w:szCs w:val="22"/>
        </w:rPr>
        <w:t>Projects serving Persons experiencing Homelessness as defined in Section 5.B 5</w:t>
      </w:r>
      <w:r w:rsidRPr="00582E85">
        <w:rPr>
          <w:rStyle w:val="A7"/>
          <w:rFonts w:ascii="Calibri" w:hAnsi="Calibri" w:cs="Calibri"/>
          <w:sz w:val="22"/>
          <w:szCs w:val="22"/>
        </w:rPr>
        <w:t xml:space="preserve"> </w:t>
      </w:r>
    </w:p>
    <w:p w14:paraId="0DC02437" w14:textId="77777777" w:rsidR="005A06CB" w:rsidRPr="00582E85" w:rsidRDefault="005A06CB" w:rsidP="005A06CB">
      <w:pPr>
        <w:pStyle w:val="Default"/>
        <w:numPr>
          <w:ilvl w:val="0"/>
          <w:numId w:val="15"/>
        </w:numPr>
        <w:ind w:left="1080"/>
        <w:rPr>
          <w:rStyle w:val="A7"/>
          <w:rFonts w:ascii="Calibri" w:hAnsi="Calibri" w:cs="Calibri"/>
          <w:sz w:val="22"/>
          <w:szCs w:val="22"/>
        </w:rPr>
      </w:pPr>
      <w:r w:rsidRPr="00582E85">
        <w:rPr>
          <w:rFonts w:ascii="Calibri" w:hAnsi="Calibri" w:cs="Calibri"/>
          <w:sz w:val="22"/>
          <w:szCs w:val="22"/>
        </w:rPr>
        <w:t>Projects serving Special Populations as defined in Section 5.B 5</w:t>
      </w:r>
    </w:p>
    <w:p w14:paraId="1F3A1CB0" w14:textId="77777777" w:rsidR="005A06CB" w:rsidRPr="00582E85" w:rsidRDefault="005A06CB" w:rsidP="005A06CB">
      <w:pPr>
        <w:pStyle w:val="Default"/>
        <w:numPr>
          <w:ilvl w:val="0"/>
          <w:numId w:val="15"/>
        </w:numPr>
        <w:ind w:left="1080"/>
        <w:rPr>
          <w:rFonts w:ascii="Calibri" w:hAnsi="Calibri" w:cs="Calibri"/>
          <w:sz w:val="22"/>
          <w:szCs w:val="22"/>
        </w:rPr>
      </w:pPr>
      <w:r w:rsidRPr="00582E85">
        <w:rPr>
          <w:rFonts w:ascii="Calibri" w:hAnsi="Calibri" w:cs="Calibri"/>
          <w:sz w:val="22"/>
          <w:szCs w:val="22"/>
        </w:rPr>
        <w:t>Projects in non-metro counties with a population of 180,000 or fewer (must meet requirements of Section 5.B.3.b.)</w:t>
      </w:r>
    </w:p>
    <w:p w14:paraId="136B4316" w14:textId="77777777" w:rsidR="005A06CB" w:rsidRPr="00582E85" w:rsidRDefault="005A06CB" w:rsidP="005A06CB">
      <w:pPr>
        <w:pStyle w:val="ListParagraph"/>
        <w:spacing w:after="0"/>
        <w:ind w:left="0"/>
        <w:rPr>
          <w:rFonts w:cs="Calibri"/>
        </w:rPr>
      </w:pPr>
    </w:p>
    <w:p w14:paraId="14F970D8" w14:textId="77777777" w:rsidR="005A06CB" w:rsidRPr="00582E85" w:rsidRDefault="005A06CB" w:rsidP="005A06CB">
      <w:pPr>
        <w:pStyle w:val="ListParagraph"/>
        <w:spacing w:after="0"/>
        <w:ind w:left="0"/>
        <w:rPr>
          <w:rFonts w:cs="Calibri"/>
        </w:rPr>
      </w:pPr>
      <w:r w:rsidRPr="00582E85">
        <w:rPr>
          <w:rFonts w:cs="Calibri"/>
        </w:rPr>
        <w:t>2.  Describe how the project meets the criteria for approval in Section 2 of the QAP:</w:t>
      </w:r>
    </w:p>
    <w:p w14:paraId="406ADDBE" w14:textId="77777777" w:rsidR="005A06CB" w:rsidRPr="00582E85" w:rsidRDefault="005A06CB" w:rsidP="005A06CB">
      <w:pPr>
        <w:pStyle w:val="ListParagraph"/>
        <w:numPr>
          <w:ilvl w:val="0"/>
          <w:numId w:val="16"/>
        </w:numPr>
        <w:spacing w:after="0" w:line="240" w:lineRule="auto"/>
        <w:ind w:left="1080"/>
        <w:rPr>
          <w:rFonts w:cs="Calibri"/>
        </w:rPr>
      </w:pPr>
      <w:r w:rsidRPr="00582E85">
        <w:rPr>
          <w:rFonts w:cs="Calibri"/>
        </w:rPr>
        <w:t>Market conditions</w:t>
      </w:r>
    </w:p>
    <w:p w14:paraId="5EC9A29B" w14:textId="77777777" w:rsidR="005A06CB" w:rsidRPr="00582E85" w:rsidRDefault="005A06CB" w:rsidP="005A06CB">
      <w:pPr>
        <w:pStyle w:val="ListParagraph"/>
        <w:numPr>
          <w:ilvl w:val="0"/>
          <w:numId w:val="16"/>
        </w:numPr>
        <w:spacing w:after="0" w:line="240" w:lineRule="auto"/>
        <w:ind w:left="1080"/>
        <w:rPr>
          <w:rFonts w:cs="Calibri"/>
        </w:rPr>
      </w:pPr>
      <w:r w:rsidRPr="00582E85">
        <w:rPr>
          <w:rFonts w:cs="Calibri"/>
        </w:rPr>
        <w:t>Proximity to existing tax credit developments</w:t>
      </w:r>
    </w:p>
    <w:p w14:paraId="786FF351" w14:textId="77777777" w:rsidR="005A06CB" w:rsidRPr="00582E85" w:rsidRDefault="005A06CB" w:rsidP="005A06CB">
      <w:pPr>
        <w:pStyle w:val="ListParagraph"/>
        <w:numPr>
          <w:ilvl w:val="0"/>
          <w:numId w:val="16"/>
        </w:numPr>
        <w:spacing w:after="0" w:line="240" w:lineRule="auto"/>
        <w:ind w:left="1080"/>
        <w:rPr>
          <w:rFonts w:cs="Calibri"/>
        </w:rPr>
      </w:pPr>
      <w:r w:rsidRPr="00582E85">
        <w:rPr>
          <w:rFonts w:cs="Calibri"/>
        </w:rPr>
        <w:t xml:space="preserve">Project readiness  </w:t>
      </w:r>
    </w:p>
    <w:p w14:paraId="79D6508D" w14:textId="77777777" w:rsidR="005A06CB" w:rsidRPr="00582E85" w:rsidRDefault="005A06CB" w:rsidP="005A06CB">
      <w:pPr>
        <w:pStyle w:val="ListParagraph"/>
        <w:numPr>
          <w:ilvl w:val="0"/>
          <w:numId w:val="16"/>
        </w:numPr>
        <w:spacing w:after="0" w:line="240" w:lineRule="auto"/>
        <w:ind w:left="1080"/>
        <w:rPr>
          <w:rFonts w:cs="Calibri"/>
        </w:rPr>
      </w:pPr>
      <w:r w:rsidRPr="00582E85">
        <w:rPr>
          <w:rFonts w:cs="Calibri"/>
        </w:rPr>
        <w:t>Overall financial feasibility and viability</w:t>
      </w:r>
    </w:p>
    <w:p w14:paraId="2DDD213E" w14:textId="77777777" w:rsidR="005A06CB" w:rsidRPr="00582E85" w:rsidRDefault="005A06CB" w:rsidP="005A06CB">
      <w:pPr>
        <w:pStyle w:val="ListParagraph"/>
        <w:numPr>
          <w:ilvl w:val="0"/>
          <w:numId w:val="16"/>
        </w:numPr>
        <w:spacing w:after="0" w:line="240" w:lineRule="auto"/>
        <w:ind w:left="1080"/>
        <w:rPr>
          <w:rFonts w:cs="Calibri"/>
        </w:rPr>
      </w:pPr>
      <w:r w:rsidRPr="00582E85">
        <w:rPr>
          <w:rFonts w:cs="Calibri"/>
        </w:rPr>
        <w:t>Experience and track record of the development and management team</w:t>
      </w:r>
    </w:p>
    <w:p w14:paraId="17511048" w14:textId="77777777" w:rsidR="005A06CB" w:rsidRPr="00582E85" w:rsidRDefault="005A06CB" w:rsidP="005A06CB">
      <w:pPr>
        <w:pStyle w:val="ListParagraph"/>
        <w:numPr>
          <w:ilvl w:val="0"/>
          <w:numId w:val="16"/>
        </w:numPr>
        <w:spacing w:after="0" w:line="240" w:lineRule="auto"/>
        <w:ind w:left="1080"/>
        <w:rPr>
          <w:rFonts w:cs="Calibri"/>
        </w:rPr>
      </w:pPr>
      <w:r w:rsidRPr="00582E85">
        <w:rPr>
          <w:rFonts w:cs="Calibri"/>
        </w:rPr>
        <w:t>Project costs</w:t>
      </w:r>
    </w:p>
    <w:p w14:paraId="7CD3769C" w14:textId="77777777" w:rsidR="009234E5" w:rsidRDefault="005A06CB" w:rsidP="009234E5">
      <w:pPr>
        <w:pStyle w:val="ListParagraph"/>
        <w:numPr>
          <w:ilvl w:val="0"/>
          <w:numId w:val="16"/>
        </w:numPr>
        <w:spacing w:after="0" w:line="240" w:lineRule="auto"/>
        <w:ind w:left="1080"/>
        <w:rPr>
          <w:rFonts w:cs="Calibri"/>
        </w:rPr>
      </w:pPr>
      <w:r w:rsidRPr="00582E85">
        <w:rPr>
          <w:rFonts w:cs="Calibri"/>
        </w:rPr>
        <w:t>Site suitability</w:t>
      </w:r>
    </w:p>
    <w:p w14:paraId="7C315EF6" w14:textId="77777777" w:rsidR="009234E5" w:rsidRDefault="009234E5" w:rsidP="009234E5">
      <w:pPr>
        <w:spacing w:after="0" w:line="240" w:lineRule="auto"/>
        <w:rPr>
          <w:rFonts w:cs="Calibri"/>
        </w:rPr>
      </w:pPr>
    </w:p>
    <w:p w14:paraId="18831C30" w14:textId="590A537A" w:rsidR="005A06CB" w:rsidRPr="009234E5" w:rsidRDefault="005A06CB" w:rsidP="009234E5">
      <w:pPr>
        <w:pStyle w:val="ListParagraph"/>
        <w:numPr>
          <w:ilvl w:val="0"/>
          <w:numId w:val="18"/>
        </w:numPr>
        <w:spacing w:after="0" w:line="240" w:lineRule="auto"/>
        <w:rPr>
          <w:rFonts w:cs="Calibri"/>
        </w:rPr>
      </w:pPr>
      <w:r w:rsidRPr="009234E5">
        <w:rPr>
          <w:rFonts w:cs="Calibri"/>
        </w:rPr>
        <w:t>Provide the following information as applicable:</w:t>
      </w:r>
    </w:p>
    <w:p w14:paraId="78DD267D" w14:textId="77777777" w:rsidR="005A06CB" w:rsidRPr="00582E85" w:rsidRDefault="005A06CB" w:rsidP="005A06CB">
      <w:pPr>
        <w:pStyle w:val="ListParagraph"/>
        <w:numPr>
          <w:ilvl w:val="1"/>
          <w:numId w:val="17"/>
        </w:numPr>
        <w:spacing w:after="0" w:line="240" w:lineRule="auto"/>
        <w:rPr>
          <w:rFonts w:cs="Calibri"/>
        </w:rPr>
      </w:pPr>
      <w:r w:rsidRPr="00582E85">
        <w:rPr>
          <w:rFonts w:cs="Calibri"/>
        </w:rPr>
        <w:t>Justification for waiver of any underwriting criteria</w:t>
      </w:r>
    </w:p>
    <w:p w14:paraId="571A8D6F" w14:textId="77777777" w:rsidR="005A06CB" w:rsidRPr="00582E85" w:rsidRDefault="005A06CB" w:rsidP="005A06CB">
      <w:pPr>
        <w:pStyle w:val="ListParagraph"/>
        <w:numPr>
          <w:ilvl w:val="1"/>
          <w:numId w:val="17"/>
        </w:numPr>
        <w:spacing w:after="0" w:line="240" w:lineRule="auto"/>
        <w:rPr>
          <w:rFonts w:cs="Calibri"/>
        </w:rPr>
      </w:pPr>
      <w:bookmarkStart w:id="1" w:name="_Hlk29462723"/>
      <w:r w:rsidRPr="00582E85">
        <w:rPr>
          <w:rFonts w:cs="Calibri"/>
        </w:rPr>
        <w:t>Justification of the financial need for a CHFA Discretionary DDA basis boost of up to 30 percent of eligible basis</w:t>
      </w:r>
    </w:p>
    <w:bookmarkEnd w:id="1"/>
    <w:p w14:paraId="30B0B743" w14:textId="77777777" w:rsidR="005A06CB" w:rsidRPr="00582E85" w:rsidRDefault="005A06CB" w:rsidP="005A06CB">
      <w:pPr>
        <w:pStyle w:val="ListParagraph"/>
        <w:rPr>
          <w:rFonts w:cs="Calibri"/>
        </w:rPr>
      </w:pPr>
    </w:p>
    <w:p w14:paraId="06735A50" w14:textId="77777777" w:rsidR="005A06CB" w:rsidRPr="00582E85" w:rsidRDefault="005A06CB" w:rsidP="005A06CB">
      <w:pPr>
        <w:pStyle w:val="ListParagraph"/>
        <w:numPr>
          <w:ilvl w:val="0"/>
          <w:numId w:val="6"/>
        </w:numPr>
        <w:spacing w:after="0"/>
        <w:rPr>
          <w:rFonts w:cs="Calibri"/>
        </w:rPr>
      </w:pPr>
      <w:r w:rsidRPr="00582E85">
        <w:rPr>
          <w:rFonts w:cs="Calibri"/>
        </w:rPr>
        <w:t>Address any issues raised by the market analyst in the market study.</w:t>
      </w:r>
    </w:p>
    <w:p w14:paraId="125C61CB" w14:textId="77777777" w:rsidR="005A06CB" w:rsidRPr="00582E85" w:rsidRDefault="005A06CB" w:rsidP="005A06CB">
      <w:pPr>
        <w:spacing w:after="0"/>
        <w:ind w:left="360"/>
        <w:rPr>
          <w:rFonts w:cs="Calibri"/>
        </w:rPr>
      </w:pPr>
    </w:p>
    <w:p w14:paraId="7D205B18" w14:textId="77777777" w:rsidR="005A06CB" w:rsidRPr="00582E85" w:rsidRDefault="005A06CB" w:rsidP="005A06CB">
      <w:pPr>
        <w:pStyle w:val="ListParagraph"/>
        <w:numPr>
          <w:ilvl w:val="0"/>
          <w:numId w:val="6"/>
        </w:numPr>
        <w:spacing w:after="0"/>
        <w:rPr>
          <w:rFonts w:cs="Calibri"/>
        </w:rPr>
      </w:pPr>
      <w:bookmarkStart w:id="2" w:name="_Hlk29462786"/>
      <w:r w:rsidRPr="00582E85">
        <w:rPr>
          <w:rFonts w:cs="Calibri"/>
        </w:rPr>
        <w:t>Address any issues raised in the environmental report(s) submitted with your application and describe how these issues will be or have been mitigated.</w:t>
      </w:r>
    </w:p>
    <w:bookmarkEnd w:id="2"/>
    <w:p w14:paraId="5D53AA51" w14:textId="77777777" w:rsidR="005A06CB" w:rsidRPr="00582E85" w:rsidRDefault="005A06CB" w:rsidP="005A06CB">
      <w:pPr>
        <w:pStyle w:val="ListParagraph"/>
        <w:rPr>
          <w:rFonts w:cs="Calibri"/>
        </w:rPr>
      </w:pPr>
    </w:p>
    <w:p w14:paraId="6DB9D657" w14:textId="37024A84" w:rsidR="005A06CB" w:rsidRPr="00582E85" w:rsidRDefault="005A06CB" w:rsidP="005A06CB">
      <w:pPr>
        <w:pStyle w:val="ListParagraph"/>
        <w:numPr>
          <w:ilvl w:val="0"/>
          <w:numId w:val="6"/>
        </w:numPr>
        <w:spacing w:after="0"/>
        <w:rPr>
          <w:rFonts w:cs="Calibri"/>
        </w:rPr>
      </w:pPr>
      <w:r w:rsidRPr="00582E85">
        <w:rPr>
          <w:rFonts w:cs="Calibri"/>
        </w:rPr>
        <w:t>Identify if there are any unusual features that are driving costs upward</w:t>
      </w:r>
      <w:r w:rsidR="00582E85" w:rsidRPr="00582E85">
        <w:rPr>
          <w:rFonts w:cs="Calibri"/>
        </w:rPr>
        <w:t>,</w:t>
      </w:r>
      <w:r w:rsidRPr="00582E85">
        <w:rPr>
          <w:rFonts w:cs="Calibri"/>
        </w:rPr>
        <w:t xml:space="preserve"> as well as if there are any opportunities to realize cost containment (refer to Section 2 of the QAP for additional information).</w:t>
      </w:r>
    </w:p>
    <w:p w14:paraId="0D60BD8C" w14:textId="77777777" w:rsidR="005A06CB" w:rsidRPr="00582E85" w:rsidRDefault="005A06CB" w:rsidP="005A06CB">
      <w:pPr>
        <w:spacing w:after="0"/>
        <w:ind w:left="360"/>
        <w:rPr>
          <w:rFonts w:cs="Calibri"/>
        </w:rPr>
      </w:pPr>
    </w:p>
    <w:p w14:paraId="535453BD" w14:textId="5EF1F907" w:rsidR="005A06CB" w:rsidRPr="00582E85" w:rsidRDefault="009234E5" w:rsidP="005A06CB">
      <w:pPr>
        <w:pStyle w:val="ListParagraph"/>
        <w:numPr>
          <w:ilvl w:val="0"/>
          <w:numId w:val="6"/>
        </w:numPr>
        <w:spacing w:after="0"/>
        <w:rPr>
          <w:rFonts w:cs="Calibri"/>
        </w:rPr>
      </w:pPr>
      <w:r>
        <w:rPr>
          <w:rFonts w:cs="Calibri"/>
        </w:rPr>
        <w:t>D</w:t>
      </w:r>
      <w:r w:rsidR="005A06CB" w:rsidRPr="00582E85">
        <w:rPr>
          <w:rFonts w:cs="Calibri"/>
        </w:rPr>
        <w:t>escribe the outreach to the community that you have done and describe local opposition and/or support for the project (including financial support).</w:t>
      </w:r>
    </w:p>
    <w:p w14:paraId="651D561F" w14:textId="77777777" w:rsidR="005A06CB" w:rsidRPr="00582E85" w:rsidRDefault="005A06CB" w:rsidP="005A06CB">
      <w:pPr>
        <w:pStyle w:val="ListParagraph"/>
        <w:rPr>
          <w:rFonts w:cs="Calibri"/>
        </w:rPr>
      </w:pPr>
    </w:p>
    <w:p w14:paraId="317DC2A6" w14:textId="77777777" w:rsidR="005A06CB" w:rsidRPr="00582E85" w:rsidRDefault="005A06CB" w:rsidP="005A06CB">
      <w:pPr>
        <w:pStyle w:val="ListParagraph"/>
        <w:numPr>
          <w:ilvl w:val="0"/>
          <w:numId w:val="6"/>
        </w:numPr>
        <w:spacing w:after="0"/>
        <w:rPr>
          <w:rFonts w:cs="Calibri"/>
        </w:rPr>
      </w:pPr>
      <w:r w:rsidRPr="00582E85">
        <w:rPr>
          <w:rFonts w:cs="Calibri"/>
        </w:rPr>
        <w:t>Describe how the proposed development contributes to promoting equity as well as economic mobility for residents.</w:t>
      </w:r>
    </w:p>
    <w:p w14:paraId="40A1168C" w14:textId="77777777" w:rsidR="005A06CB" w:rsidRPr="00582E85" w:rsidRDefault="005A06CB" w:rsidP="005A06CB">
      <w:pPr>
        <w:pStyle w:val="ListParagraph"/>
        <w:spacing w:after="0"/>
        <w:ind w:left="0"/>
        <w:rPr>
          <w:rFonts w:cs="Calibri"/>
        </w:rPr>
      </w:pPr>
    </w:p>
    <w:p w14:paraId="7EEAD432" w14:textId="77777777" w:rsidR="005A06CB" w:rsidRPr="00582E85" w:rsidRDefault="005A06CB" w:rsidP="005A06CB">
      <w:pPr>
        <w:pStyle w:val="ListParagraph"/>
        <w:numPr>
          <w:ilvl w:val="0"/>
          <w:numId w:val="6"/>
        </w:numPr>
        <w:spacing w:after="0"/>
        <w:rPr>
          <w:rFonts w:cs="Calibri"/>
        </w:rPr>
      </w:pPr>
      <w:bookmarkStart w:id="3" w:name="_Hlk29461563"/>
      <w:r w:rsidRPr="00582E85">
        <w:rPr>
          <w:rFonts w:cs="Calibri"/>
        </w:rPr>
        <w:t>For acquisition/rehab or rehab projects, provide a detailed narrative that describes the proposed rehab plans/scope of work, and relocation plan (if applicable);  address the 10-year rule; capital expenditures over the past two years; previous related party relationships; past local, state, or federal resources invested in the project; obvious design flaws; obsolescence issues; safety issues; and any significant events that have led to the current need for rehabilitation (i.e., fire, natural disaster).</w:t>
      </w:r>
    </w:p>
    <w:bookmarkEnd w:id="3"/>
    <w:p w14:paraId="11DB6C1E" w14:textId="77777777" w:rsidR="005A06CB" w:rsidRPr="00582E85" w:rsidRDefault="005A06CB" w:rsidP="005A06CB">
      <w:pPr>
        <w:pStyle w:val="ListParagraph"/>
        <w:spacing w:after="0"/>
        <w:ind w:left="0"/>
        <w:rPr>
          <w:rFonts w:cs="Calibri"/>
        </w:rPr>
      </w:pPr>
    </w:p>
    <w:p w14:paraId="62EAFDC5" w14:textId="6D0F0780" w:rsidR="00D76BBA" w:rsidRPr="00582E85" w:rsidRDefault="005A06CB" w:rsidP="005A06CB">
      <w:pPr>
        <w:spacing w:after="0"/>
        <w:rPr>
          <w:rFonts w:cs="Calibri"/>
        </w:rPr>
      </w:pPr>
      <w:r w:rsidRPr="00582E85">
        <w:rPr>
          <w:rFonts w:cs="Calibri"/>
        </w:rPr>
        <w:t xml:space="preserve">Please see the preliminary checklist for additional narrative requirements to be included as </w:t>
      </w:r>
      <w:r w:rsidRPr="00582E85">
        <w:rPr>
          <w:rFonts w:cs="Calibri"/>
        </w:rPr>
        <w:br/>
        <w:t>stand-alone documents.</w:t>
      </w:r>
    </w:p>
    <w:sectPr w:rsidR="00D76BBA" w:rsidRPr="00582E85" w:rsidSect="00301990">
      <w:foot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41110D" w14:textId="77777777" w:rsidR="00E243B1" w:rsidRDefault="00E243B1" w:rsidP="00E243B1">
      <w:pPr>
        <w:spacing w:after="0" w:line="240" w:lineRule="auto"/>
      </w:pPr>
      <w:r>
        <w:separator/>
      </w:r>
    </w:p>
  </w:endnote>
  <w:endnote w:type="continuationSeparator" w:id="0">
    <w:p w14:paraId="2A0F69E1" w14:textId="77777777" w:rsidR="00E243B1" w:rsidRDefault="00E243B1" w:rsidP="00E24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TC Stone Sans Std Medium">
    <w:altName w:val="Calibri"/>
    <w:panose1 w:val="020B0602030503020204"/>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ADE0B" w14:textId="4B59B28C" w:rsidR="00A8219D" w:rsidRDefault="00A8219D">
    <w:pPr>
      <w:pStyle w:val="Footer"/>
    </w:pPr>
    <w:r>
      <w:t>Version 12.2024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28BE71" w14:textId="77777777" w:rsidR="00E243B1" w:rsidRDefault="00E243B1" w:rsidP="00E243B1">
      <w:pPr>
        <w:spacing w:after="0" w:line="240" w:lineRule="auto"/>
      </w:pPr>
      <w:r>
        <w:separator/>
      </w:r>
    </w:p>
  </w:footnote>
  <w:footnote w:type="continuationSeparator" w:id="0">
    <w:p w14:paraId="1CB59367" w14:textId="77777777" w:rsidR="00E243B1" w:rsidRDefault="00E243B1" w:rsidP="00E243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2E9C2" w14:textId="18EB61F7" w:rsidR="003E25BC" w:rsidRDefault="005A06CB" w:rsidP="00F20E24">
    <w:pPr>
      <w:pStyle w:val="Header"/>
      <w:jc w:val="right"/>
      <w:rPr>
        <w:sz w:val="56"/>
        <w:szCs w:val="56"/>
      </w:rPr>
    </w:pPr>
    <w:r w:rsidRPr="002F3844">
      <w:rPr>
        <w:sz w:val="56"/>
        <w:szCs w:val="56"/>
      </w:rPr>
      <w:t>9% housing credit application</w:t>
    </w:r>
    <w:r w:rsidRPr="00673257">
      <w:rPr>
        <w:sz w:val="60"/>
        <w:szCs w:val="60"/>
      </w:rPr>
      <w:t xml:space="preserve"> </w:t>
    </w:r>
    <w:r w:rsidR="00F20E24" w:rsidRPr="00F20E24">
      <w:rPr>
        <w:sz w:val="56"/>
        <w:szCs w:val="56"/>
      </w:rPr>
      <w:t xml:space="preserve">narrative </w:t>
    </w:r>
  </w:p>
  <w:p w14:paraId="16948614" w14:textId="6FE698A7" w:rsidR="00473248" w:rsidRPr="00F20E24" w:rsidRDefault="00473248" w:rsidP="00473248">
    <w:pPr>
      <w:pStyle w:val="Header"/>
      <w:tabs>
        <w:tab w:val="clear" w:pos="9360"/>
      </w:tabs>
      <w:ind w:left="-1080" w:right="-990"/>
      <w:jc w:val="right"/>
      <w:rPr>
        <w:sz w:val="56"/>
        <w:szCs w:val="56"/>
      </w:rPr>
    </w:pPr>
    <w:r>
      <w:rPr>
        <w:noProof/>
        <w:sz w:val="56"/>
        <w:szCs w:val="56"/>
      </w:rPr>
      <w:drawing>
        <wp:inline distT="0" distB="0" distL="0" distR="0" wp14:anchorId="7C7B234B" wp14:editId="5C586A71">
          <wp:extent cx="7308955" cy="1828800"/>
          <wp:effectExtent l="0" t="0" r="6350" b="0"/>
          <wp:docPr id="6898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283" name="Picture 6898283"/>
                  <pic:cNvPicPr/>
                </pic:nvPicPr>
                <pic:blipFill>
                  <a:blip r:embed="rId1">
                    <a:extLst>
                      <a:ext uri="{28A0092B-C50C-407E-A947-70E740481C1C}">
                        <a14:useLocalDpi xmlns:a14="http://schemas.microsoft.com/office/drawing/2010/main" val="0"/>
                      </a:ext>
                    </a:extLst>
                  </a:blip>
                  <a:stretch>
                    <a:fillRect/>
                  </a:stretch>
                </pic:blipFill>
                <pic:spPr>
                  <a:xfrm>
                    <a:off x="0" y="0"/>
                    <a:ext cx="7344929" cy="183780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14782A"/>
    <w:multiLevelType w:val="hybridMultilevel"/>
    <w:tmpl w:val="A80EA9C0"/>
    <w:lvl w:ilvl="0" w:tplc="836C64C0">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93B3452"/>
    <w:multiLevelType w:val="hybridMultilevel"/>
    <w:tmpl w:val="ACEC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BE04A6"/>
    <w:multiLevelType w:val="hybridMultilevel"/>
    <w:tmpl w:val="2B7A2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1774CA"/>
    <w:multiLevelType w:val="hybridMultilevel"/>
    <w:tmpl w:val="7832B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4D6E50"/>
    <w:multiLevelType w:val="hybridMultilevel"/>
    <w:tmpl w:val="9CACD7A2"/>
    <w:lvl w:ilvl="0" w:tplc="04090001">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6762D58"/>
    <w:multiLevelType w:val="hybridMultilevel"/>
    <w:tmpl w:val="8988B70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B562BF1"/>
    <w:multiLevelType w:val="hybridMultilevel"/>
    <w:tmpl w:val="CFF2FB2A"/>
    <w:lvl w:ilvl="0" w:tplc="0409000F">
      <w:start w:val="4"/>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D146FE3"/>
    <w:multiLevelType w:val="hybridMultilevel"/>
    <w:tmpl w:val="82709A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2266039"/>
    <w:multiLevelType w:val="hybridMultilevel"/>
    <w:tmpl w:val="BD981E88"/>
    <w:lvl w:ilvl="0" w:tplc="9FBA2B60">
      <w:start w:val="1"/>
      <w:numFmt w:val="lowerLetter"/>
      <w:lvlText w:val="%1."/>
      <w:lvlJc w:val="left"/>
      <w:pPr>
        <w:ind w:left="1080" w:hanging="360"/>
      </w:pPr>
      <w:rPr>
        <w:rFonts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59B674E"/>
    <w:multiLevelType w:val="hybridMultilevel"/>
    <w:tmpl w:val="EAAA1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A9647D"/>
    <w:multiLevelType w:val="hybridMultilevel"/>
    <w:tmpl w:val="4B1C021E"/>
    <w:lvl w:ilvl="0" w:tplc="0409000F">
      <w:start w:val="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7145578"/>
    <w:multiLevelType w:val="hybridMultilevel"/>
    <w:tmpl w:val="3BA47A1A"/>
    <w:lvl w:ilvl="0" w:tplc="EC46E400">
      <w:start w:val="3"/>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D9A3A00"/>
    <w:multiLevelType w:val="hybridMultilevel"/>
    <w:tmpl w:val="5D4A6AA4"/>
    <w:lvl w:ilvl="0" w:tplc="EC46E400">
      <w:start w:val="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D1A59F2"/>
    <w:multiLevelType w:val="hybridMultilevel"/>
    <w:tmpl w:val="CA3AA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E374D7"/>
    <w:multiLevelType w:val="hybridMultilevel"/>
    <w:tmpl w:val="CCCA1104"/>
    <w:lvl w:ilvl="0" w:tplc="0409000F">
      <w:start w:val="5"/>
      <w:numFmt w:val="decimal"/>
      <w:lvlText w:val="%1."/>
      <w:lvlJc w:val="left"/>
      <w:pPr>
        <w:ind w:left="360" w:hanging="360"/>
      </w:pPr>
      <w:rPr>
        <w:rFonts w:hint="default"/>
      </w:rPr>
    </w:lvl>
    <w:lvl w:ilvl="1" w:tplc="04090001">
      <w:start w:val="1"/>
      <w:numFmt w:val="bullet"/>
      <w:lvlText w:val=""/>
      <w:lvlJc w:val="left"/>
      <w:pPr>
        <w:ind w:left="99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E410D5E"/>
    <w:multiLevelType w:val="hybridMultilevel"/>
    <w:tmpl w:val="A2785146"/>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3C0DC3"/>
    <w:multiLevelType w:val="hybridMultilevel"/>
    <w:tmpl w:val="40324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D1471D"/>
    <w:multiLevelType w:val="hybridMultilevel"/>
    <w:tmpl w:val="BEB250E8"/>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83635873">
    <w:abstractNumId w:val="15"/>
  </w:num>
  <w:num w:numId="2" w16cid:durableId="2027554022">
    <w:abstractNumId w:val="9"/>
  </w:num>
  <w:num w:numId="3" w16cid:durableId="1746951347">
    <w:abstractNumId w:val="10"/>
  </w:num>
  <w:num w:numId="4" w16cid:durableId="747924397">
    <w:abstractNumId w:val="1"/>
  </w:num>
  <w:num w:numId="5" w16cid:durableId="468011865">
    <w:abstractNumId w:val="14"/>
  </w:num>
  <w:num w:numId="6" w16cid:durableId="589003395">
    <w:abstractNumId w:val="12"/>
  </w:num>
  <w:num w:numId="7" w16cid:durableId="793213748">
    <w:abstractNumId w:val="13"/>
  </w:num>
  <w:num w:numId="8" w16cid:durableId="1797718320">
    <w:abstractNumId w:val="8"/>
  </w:num>
  <w:num w:numId="9" w16cid:durableId="1768429491">
    <w:abstractNumId w:val="17"/>
  </w:num>
  <w:num w:numId="10" w16cid:durableId="1600983432">
    <w:abstractNumId w:val="2"/>
  </w:num>
  <w:num w:numId="11" w16cid:durableId="1823346532">
    <w:abstractNumId w:val="16"/>
  </w:num>
  <w:num w:numId="12" w16cid:durableId="1091584989">
    <w:abstractNumId w:val="3"/>
  </w:num>
  <w:num w:numId="13" w16cid:durableId="268856232">
    <w:abstractNumId w:val="6"/>
  </w:num>
  <w:num w:numId="14" w16cid:durableId="1403716030">
    <w:abstractNumId w:val="4"/>
  </w:num>
  <w:num w:numId="15" w16cid:durableId="685594465">
    <w:abstractNumId w:val="7"/>
  </w:num>
  <w:num w:numId="16" w16cid:durableId="319387842">
    <w:abstractNumId w:val="5"/>
  </w:num>
  <w:num w:numId="17" w16cid:durableId="267321595">
    <w:abstractNumId w:val="11"/>
  </w:num>
  <w:num w:numId="18" w16cid:durableId="1334528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3B1"/>
    <w:rsid w:val="000058C6"/>
    <w:rsid w:val="00037E7D"/>
    <w:rsid w:val="00095576"/>
    <w:rsid w:val="00096532"/>
    <w:rsid w:val="000E02D9"/>
    <w:rsid w:val="000F6EE9"/>
    <w:rsid w:val="001548BA"/>
    <w:rsid w:val="001A1531"/>
    <w:rsid w:val="001B7FB2"/>
    <w:rsid w:val="001E6CDC"/>
    <w:rsid w:val="002145C9"/>
    <w:rsid w:val="002625C2"/>
    <w:rsid w:val="002D1682"/>
    <w:rsid w:val="00301990"/>
    <w:rsid w:val="00314E5D"/>
    <w:rsid w:val="00322FB7"/>
    <w:rsid w:val="003263BD"/>
    <w:rsid w:val="00356345"/>
    <w:rsid w:val="003E25BC"/>
    <w:rsid w:val="004125FF"/>
    <w:rsid w:val="004560B4"/>
    <w:rsid w:val="00473248"/>
    <w:rsid w:val="00486B3C"/>
    <w:rsid w:val="004929ED"/>
    <w:rsid w:val="004F2B45"/>
    <w:rsid w:val="0050025B"/>
    <w:rsid w:val="005124C8"/>
    <w:rsid w:val="005161C6"/>
    <w:rsid w:val="005348C0"/>
    <w:rsid w:val="0056105F"/>
    <w:rsid w:val="00582E85"/>
    <w:rsid w:val="005A06CB"/>
    <w:rsid w:val="005E49FD"/>
    <w:rsid w:val="006115B4"/>
    <w:rsid w:val="00626161"/>
    <w:rsid w:val="00634BAC"/>
    <w:rsid w:val="006B0658"/>
    <w:rsid w:val="007162EF"/>
    <w:rsid w:val="0073515B"/>
    <w:rsid w:val="00772BBB"/>
    <w:rsid w:val="007B2140"/>
    <w:rsid w:val="007D2854"/>
    <w:rsid w:val="00817CB2"/>
    <w:rsid w:val="00857814"/>
    <w:rsid w:val="00892850"/>
    <w:rsid w:val="009234E5"/>
    <w:rsid w:val="0097216F"/>
    <w:rsid w:val="00991F5F"/>
    <w:rsid w:val="00A74AD0"/>
    <w:rsid w:val="00A76AED"/>
    <w:rsid w:val="00A8219D"/>
    <w:rsid w:val="00AB7891"/>
    <w:rsid w:val="00AD61BD"/>
    <w:rsid w:val="00AF4A1C"/>
    <w:rsid w:val="00B50329"/>
    <w:rsid w:val="00BB59F7"/>
    <w:rsid w:val="00BC13CA"/>
    <w:rsid w:val="00BE3961"/>
    <w:rsid w:val="00BE7CFA"/>
    <w:rsid w:val="00BF6818"/>
    <w:rsid w:val="00CA0251"/>
    <w:rsid w:val="00CD3E1A"/>
    <w:rsid w:val="00D66CBF"/>
    <w:rsid w:val="00D76BBA"/>
    <w:rsid w:val="00DB05FD"/>
    <w:rsid w:val="00E1691F"/>
    <w:rsid w:val="00E243B1"/>
    <w:rsid w:val="00E40DAA"/>
    <w:rsid w:val="00E61AD5"/>
    <w:rsid w:val="00E80159"/>
    <w:rsid w:val="00E80252"/>
    <w:rsid w:val="00EA22E7"/>
    <w:rsid w:val="00EC3A3C"/>
    <w:rsid w:val="00EF79EB"/>
    <w:rsid w:val="00F01303"/>
    <w:rsid w:val="00F20E24"/>
    <w:rsid w:val="00F36803"/>
    <w:rsid w:val="00FB4E04"/>
    <w:rsid w:val="00FB5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7334C29"/>
  <w15:chartTrackingRefBased/>
  <w15:docId w15:val="{B5DC1C07-6554-4FFA-AD25-81AE9AADA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8C6"/>
    <w:pPr>
      <w:spacing w:after="200" w:line="276" w:lineRule="auto"/>
    </w:pPr>
    <w:rPr>
      <w:rFonts w:ascii="Calibri" w:eastAsia="Calibri" w:hAnsi="Calibri" w:cs="Times New Roman"/>
    </w:rPr>
  </w:style>
  <w:style w:type="paragraph" w:styleId="Heading2">
    <w:name w:val="heading 2"/>
    <w:basedOn w:val="Normal"/>
    <w:next w:val="Normal"/>
    <w:link w:val="Heading2Char"/>
    <w:uiPriority w:val="9"/>
    <w:unhideWhenUsed/>
    <w:qFormat/>
    <w:rsid w:val="00FB4E04"/>
    <w:pPr>
      <w:keepNext/>
      <w:keepLines/>
      <w:spacing w:before="120" w:after="0" w:line="259" w:lineRule="auto"/>
      <w:ind w:left="720" w:right="720"/>
      <w:outlineLvl w:val="1"/>
    </w:pPr>
    <w:rPr>
      <w:rFonts w:asciiTheme="minorHAnsi" w:eastAsiaTheme="majorEastAsia" w:hAnsiTheme="minorHAnsi" w:cstheme="majorBidi"/>
      <w:color w:val="00697A"/>
      <w:sz w:val="28"/>
      <w:szCs w:val="26"/>
    </w:rPr>
  </w:style>
  <w:style w:type="paragraph" w:styleId="Heading3">
    <w:name w:val="heading 3"/>
    <w:basedOn w:val="Normal"/>
    <w:next w:val="Normal"/>
    <w:link w:val="Heading3Char"/>
    <w:uiPriority w:val="9"/>
    <w:unhideWhenUsed/>
    <w:qFormat/>
    <w:rsid w:val="00FB4E04"/>
    <w:pPr>
      <w:keepNext/>
      <w:keepLines/>
      <w:spacing w:before="40" w:after="0" w:line="259" w:lineRule="auto"/>
      <w:outlineLvl w:val="2"/>
    </w:pPr>
    <w:rPr>
      <w:rFonts w:asciiTheme="minorHAnsi" w:eastAsiaTheme="majorEastAsia" w:hAnsiTheme="minorHAnsi" w:cstheme="majorBidi"/>
      <w:color w:val="000000" w:themeColor="text1"/>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43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43B1"/>
  </w:style>
  <w:style w:type="paragraph" w:styleId="Footer">
    <w:name w:val="footer"/>
    <w:basedOn w:val="Normal"/>
    <w:link w:val="FooterChar"/>
    <w:uiPriority w:val="99"/>
    <w:unhideWhenUsed/>
    <w:rsid w:val="00E243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43B1"/>
  </w:style>
  <w:style w:type="paragraph" w:styleId="ListParagraph">
    <w:name w:val="List Paragraph"/>
    <w:basedOn w:val="Normal"/>
    <w:uiPriority w:val="34"/>
    <w:qFormat/>
    <w:rsid w:val="000058C6"/>
    <w:pPr>
      <w:ind w:left="720"/>
      <w:contextualSpacing/>
    </w:pPr>
  </w:style>
  <w:style w:type="paragraph" w:customStyle="1" w:styleId="Default">
    <w:name w:val="Default"/>
    <w:rsid w:val="000058C6"/>
    <w:pPr>
      <w:autoSpaceDE w:val="0"/>
      <w:autoSpaceDN w:val="0"/>
      <w:adjustRightInd w:val="0"/>
      <w:spacing w:after="0" w:line="240" w:lineRule="auto"/>
    </w:pPr>
    <w:rPr>
      <w:rFonts w:ascii="ITC Stone Sans Std Medium" w:eastAsia="Calibri" w:hAnsi="ITC Stone Sans Std Medium" w:cs="ITC Stone Sans Std Medium"/>
      <w:color w:val="000000"/>
      <w:sz w:val="24"/>
      <w:szCs w:val="24"/>
    </w:rPr>
  </w:style>
  <w:style w:type="character" w:customStyle="1" w:styleId="A7">
    <w:name w:val="A7"/>
    <w:uiPriority w:val="99"/>
    <w:rsid w:val="000058C6"/>
    <w:rPr>
      <w:rFonts w:cs="ITC Stone Sans Std Medium"/>
      <w:color w:val="000000"/>
      <w:sz w:val="20"/>
      <w:szCs w:val="20"/>
    </w:rPr>
  </w:style>
  <w:style w:type="character" w:styleId="CommentReference">
    <w:name w:val="annotation reference"/>
    <w:basedOn w:val="DefaultParagraphFont"/>
    <w:uiPriority w:val="99"/>
    <w:semiHidden/>
    <w:unhideWhenUsed/>
    <w:rsid w:val="00A74AD0"/>
    <w:rPr>
      <w:sz w:val="16"/>
      <w:szCs w:val="16"/>
    </w:rPr>
  </w:style>
  <w:style w:type="paragraph" w:styleId="CommentText">
    <w:name w:val="annotation text"/>
    <w:basedOn w:val="Normal"/>
    <w:link w:val="CommentTextChar"/>
    <w:uiPriority w:val="99"/>
    <w:semiHidden/>
    <w:unhideWhenUsed/>
    <w:rsid w:val="00A74AD0"/>
    <w:pPr>
      <w:spacing w:line="240" w:lineRule="auto"/>
    </w:pPr>
    <w:rPr>
      <w:sz w:val="20"/>
      <w:szCs w:val="20"/>
    </w:rPr>
  </w:style>
  <w:style w:type="character" w:customStyle="1" w:styleId="CommentTextChar">
    <w:name w:val="Comment Text Char"/>
    <w:basedOn w:val="DefaultParagraphFont"/>
    <w:link w:val="CommentText"/>
    <w:uiPriority w:val="99"/>
    <w:semiHidden/>
    <w:rsid w:val="00A74AD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74AD0"/>
    <w:rPr>
      <w:b/>
      <w:bCs/>
    </w:rPr>
  </w:style>
  <w:style w:type="character" w:customStyle="1" w:styleId="CommentSubjectChar">
    <w:name w:val="Comment Subject Char"/>
    <w:basedOn w:val="CommentTextChar"/>
    <w:link w:val="CommentSubject"/>
    <w:uiPriority w:val="99"/>
    <w:semiHidden/>
    <w:rsid w:val="00A74AD0"/>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A74A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AD0"/>
    <w:rPr>
      <w:rFonts w:ascii="Segoe UI" w:eastAsia="Calibri" w:hAnsi="Segoe UI" w:cs="Segoe UI"/>
      <w:sz w:val="18"/>
      <w:szCs w:val="18"/>
    </w:rPr>
  </w:style>
  <w:style w:type="paragraph" w:styleId="Revision">
    <w:name w:val="Revision"/>
    <w:hidden/>
    <w:uiPriority w:val="99"/>
    <w:semiHidden/>
    <w:rsid w:val="00EC3A3C"/>
    <w:p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
    <w:rsid w:val="00FB4E04"/>
    <w:rPr>
      <w:rFonts w:eastAsiaTheme="majorEastAsia" w:cstheme="majorBidi"/>
      <w:color w:val="00697A"/>
      <w:sz w:val="28"/>
      <w:szCs w:val="26"/>
    </w:rPr>
  </w:style>
  <w:style w:type="character" w:customStyle="1" w:styleId="Heading3Char">
    <w:name w:val="Heading 3 Char"/>
    <w:basedOn w:val="DefaultParagraphFont"/>
    <w:link w:val="Heading3"/>
    <w:uiPriority w:val="9"/>
    <w:rsid w:val="00FB4E04"/>
    <w:rPr>
      <w:rFonts w:eastAsiaTheme="majorEastAsia" w:cstheme="majorBidi"/>
      <w:color w:val="000000" w:themeColor="text1"/>
      <w:sz w:val="26"/>
      <w:szCs w:val="24"/>
    </w:rPr>
  </w:style>
  <w:style w:type="character" w:styleId="Strong">
    <w:name w:val="Strong"/>
    <w:basedOn w:val="DefaultParagraphFont"/>
    <w:uiPriority w:val="22"/>
    <w:qFormat/>
    <w:rsid w:val="00FB4E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tion xmlns="cb834a37-4519-4698-9279-cedd84b95db8">
      <Value>preliminary document</Value>
      <Value>final documents</Value>
      <Value>4%/PAB</Value>
      <Value>Colorado State Credit</Value>
    </Section>
    <IconOverlay xmlns="http://schemas.microsoft.com/sharepoint/v4" xsi:nil="true"/>
    <Ordinal_x002d_4percent xmlns="cb834a37-4519-4698-9279-cedd84b95db8">3</Ordinal_x002d_4percent>
    <costsummaryorder xmlns="cb834a37-4519-4698-9279-cedd84b95db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EB1B9B3AA0CF46B4FECD187D3956B8" ma:contentTypeVersion="4" ma:contentTypeDescription="Create a new document." ma:contentTypeScope="" ma:versionID="d8473abd9cdd87686b45fac09821d4e4">
  <xsd:schema xmlns:xsd="http://www.w3.org/2001/XMLSchema" xmlns:xs="http://www.w3.org/2001/XMLSchema" xmlns:p="http://schemas.microsoft.com/office/2006/metadata/properties" xmlns:ns2="cb834a37-4519-4698-9279-cedd84b95db8" xmlns:ns3="http://schemas.microsoft.com/sharepoint/v4" targetNamespace="http://schemas.microsoft.com/office/2006/metadata/properties" ma:root="true" ma:fieldsID="b0ea028c401376dfc110ef58cd748c2c" ns2:_="" ns3:_="">
    <xsd:import namespace="cb834a37-4519-4698-9279-cedd84b95db8"/>
    <xsd:import namespace="http://schemas.microsoft.com/sharepoint/v4"/>
    <xsd:element name="properties">
      <xsd:complexType>
        <xsd:sequence>
          <xsd:element name="documentManagement">
            <xsd:complexType>
              <xsd:all>
                <xsd:element ref="ns2:Section" minOccurs="0"/>
                <xsd:element ref="ns3:IconOverlay" minOccurs="0"/>
                <xsd:element ref="ns2:Ordinal_x002d_4percent" minOccurs="0"/>
                <xsd:element ref="ns2:costsummary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834a37-4519-4698-9279-cedd84b95db8" elementFormDefault="qualified">
    <xsd:import namespace="http://schemas.microsoft.com/office/2006/documentManagement/types"/>
    <xsd:import namespace="http://schemas.microsoft.com/office/infopath/2007/PartnerControls"/>
    <xsd:element name="Section" ma:index="8" nillable="true" ma:displayName="Section" ma:internalName="Section">
      <xsd:complexType>
        <xsd:complexContent>
          <xsd:extension base="dms:MultiChoice">
            <xsd:sequence>
              <xsd:element name="Value" maxOccurs="unbounded" minOccurs="0" nillable="true">
                <xsd:simpleType>
                  <xsd:restriction base="dms:Choice">
                    <xsd:enumeration value="preliminary document"/>
                    <xsd:enumeration value="enterprise green communities preliminary document"/>
                    <xsd:enumeration value="carryover document"/>
                    <xsd:enumeration value="placed in service"/>
                    <xsd:enumeration value="final documents"/>
                    <xsd:enumeration value="4%/PAB"/>
                    <xsd:enumeration value="Colorado State Credit"/>
                    <xsd:enumeration value="Certification documents"/>
                    <xsd:enumeration value="Market Study Documents"/>
                    <xsd:enumeration value="Cost Summary"/>
                  </xsd:restriction>
                </xsd:simpleType>
              </xsd:element>
            </xsd:sequence>
          </xsd:extension>
        </xsd:complexContent>
      </xsd:complexType>
    </xsd:element>
    <xsd:element name="Ordinal_x002d_4percent" ma:index="10" nillable="true" ma:displayName="Ordinal-4percent" ma:internalName="Ordinal_x002d_4percent">
      <xsd:simpleType>
        <xsd:restriction base="dms:Number"/>
      </xsd:simpleType>
    </xsd:element>
    <xsd:element name="costsummaryorder" ma:index="11" nillable="true" ma:displayName="costsummaryorder" ma:internalName="costsummaryorder">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F030A-CBEC-4AB3-B661-49A78A155FA7}">
  <ds:schemaRefs>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cb834a37-4519-4698-9279-cedd84b95db8"/>
    <ds:schemaRef ds:uri="http://purl.org/dc/dcmitype/"/>
    <ds:schemaRef ds:uri="http://purl.org/dc/elements/1.1/"/>
    <ds:schemaRef ds:uri="http://schemas.microsoft.com/office/2006/metadata/properties"/>
    <ds:schemaRef ds:uri="http://schemas.microsoft.com/sharepoint/v4"/>
    <ds:schemaRef ds:uri="http://www.w3.org/XML/1998/namespace"/>
  </ds:schemaRefs>
</ds:datastoreItem>
</file>

<file path=customXml/itemProps2.xml><?xml version="1.0" encoding="utf-8"?>
<ds:datastoreItem xmlns:ds="http://schemas.openxmlformats.org/officeDocument/2006/customXml" ds:itemID="{1FAA8C03-8C50-489B-BFA5-5C1ED0369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834a37-4519-4698-9279-cedd84b95db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4F877C-79D8-441D-A2D0-B933AED0ABB7}">
  <ds:schemaRefs>
    <ds:schemaRef ds:uri="http://schemas.microsoft.com/sharepoint/v3/contenttype/forms"/>
  </ds:schemaRefs>
</ds:datastoreItem>
</file>

<file path=customXml/itemProps4.xml><?xml version="1.0" encoding="utf-8"?>
<ds:datastoreItem xmlns:ds="http://schemas.openxmlformats.org/officeDocument/2006/customXml" ds:itemID="{5874B2CF-F088-41B1-A795-A34AD0349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568</Words>
  <Characters>3243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9% Competitive Application Narrative</vt:lpstr>
    </vt:vector>
  </TitlesOfParts>
  <Company/>
  <LinksUpToDate>false</LinksUpToDate>
  <CharactersWithSpaces>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 Competitive Application Narrative</dc:title>
  <dc:subject/>
  <dc:creator>Megan Goss;sblackburn@chfainfo.com</dc:creator>
  <cp:keywords/>
  <dc:description/>
  <cp:lastModifiedBy>Duana McCallum</cp:lastModifiedBy>
  <cp:revision>2</cp:revision>
  <dcterms:created xsi:type="dcterms:W3CDTF">2024-12-18T23:31:00Z</dcterms:created>
  <dcterms:modified xsi:type="dcterms:W3CDTF">2024-12-18T23:31:00Z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0x010100FAEB1B9B3AA0CF46B4FECD187D3956B8</vt:lpwstr>
  </property>
  <property fmtid="{D5CDD505-2E9C-101B-9397-08002B2CF9AE}" pid="3" name="SmartDox GUID">
    <vt:lpwstr>132263b1-66dc-4e94-ad72-8502f2d516d7</vt:lpwstr>
  </property>
</Properties>
</file>